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DB49" w14:textId="4D976B6F" w:rsidR="00DB05B4" w:rsidRPr="00DF29DC" w:rsidRDefault="00DB05B4" w:rsidP="004C5DF9">
      <w:pPr>
        <w:spacing w:line="228" w:lineRule="auto"/>
        <w:rPr>
          <w:sz w:val="22"/>
          <w:szCs w:val="22"/>
          <w:lang w:val="fr-CH"/>
        </w:rPr>
      </w:pPr>
    </w:p>
    <w:p w14:paraId="5F91D3F8" w14:textId="0A5764FB" w:rsidR="00A725AB" w:rsidRPr="00DF29DC" w:rsidRDefault="00317892" w:rsidP="00A725AB">
      <w:pPr>
        <w:rPr>
          <w:color w:val="000000"/>
          <w:sz w:val="22"/>
          <w:szCs w:val="22"/>
          <w:lang w:val="fr-CH"/>
        </w:rPr>
      </w:pPr>
      <w:r w:rsidRPr="00DF29DC">
        <w:rPr>
          <w:color w:val="000000"/>
          <w:sz w:val="22"/>
          <w:szCs w:val="22"/>
          <w:lang w:val="fr-CH"/>
        </w:rPr>
        <w:t>Bâle et Berne</w:t>
      </w:r>
      <w:r w:rsidR="00AA61D7" w:rsidRPr="00DF29DC">
        <w:rPr>
          <w:color w:val="000000"/>
          <w:sz w:val="22"/>
          <w:szCs w:val="22"/>
          <w:lang w:val="fr-CH"/>
        </w:rPr>
        <w:t xml:space="preserve">, </w:t>
      </w:r>
      <w:r w:rsidRPr="00DF29DC">
        <w:rPr>
          <w:color w:val="000000"/>
          <w:sz w:val="22"/>
          <w:szCs w:val="22"/>
          <w:lang w:val="fr-CH"/>
        </w:rPr>
        <w:t xml:space="preserve">le 5 juillet </w:t>
      </w:r>
      <w:r w:rsidR="00A725AB" w:rsidRPr="00DF29DC">
        <w:rPr>
          <w:color w:val="000000"/>
          <w:sz w:val="22"/>
          <w:szCs w:val="22"/>
          <w:lang w:val="fr-CH"/>
        </w:rPr>
        <w:t>2017</w:t>
      </w:r>
    </w:p>
    <w:p w14:paraId="787DAA8E" w14:textId="5047865C" w:rsidR="00A725AB" w:rsidRPr="00DF29DC" w:rsidRDefault="00E851E7" w:rsidP="00E851E7">
      <w:pPr>
        <w:tabs>
          <w:tab w:val="left" w:pos="5865"/>
        </w:tabs>
        <w:spacing w:line="228" w:lineRule="auto"/>
        <w:rPr>
          <w:sz w:val="22"/>
          <w:szCs w:val="22"/>
          <w:lang w:val="fr-CH"/>
        </w:rPr>
      </w:pPr>
      <w:r w:rsidRPr="00DF29DC">
        <w:rPr>
          <w:sz w:val="22"/>
          <w:szCs w:val="22"/>
          <w:lang w:val="fr-CH"/>
        </w:rPr>
        <w:tab/>
      </w:r>
    </w:p>
    <w:p w14:paraId="28D514F1" w14:textId="33E6F742" w:rsidR="00DE23E7" w:rsidRPr="00DF29DC" w:rsidRDefault="00317892" w:rsidP="00A725AB">
      <w:pPr>
        <w:rPr>
          <w:color w:val="000000"/>
          <w:sz w:val="22"/>
          <w:szCs w:val="22"/>
          <w:lang w:val="fr-CH"/>
        </w:rPr>
      </w:pPr>
      <w:r w:rsidRPr="00DF29DC">
        <w:rPr>
          <w:color w:val="000000"/>
          <w:sz w:val="22"/>
          <w:szCs w:val="22"/>
          <w:lang w:val="fr-CH"/>
        </w:rPr>
        <w:t>Communiqué aux médias</w:t>
      </w:r>
    </w:p>
    <w:p w14:paraId="08050525" w14:textId="2149D74B" w:rsidR="00A725AB" w:rsidRPr="00DF29DC" w:rsidRDefault="00A725AB" w:rsidP="00A725AB">
      <w:pPr>
        <w:rPr>
          <w:color w:val="000000"/>
          <w:sz w:val="10"/>
          <w:szCs w:val="10"/>
          <w:lang w:val="fr-CH"/>
        </w:rPr>
      </w:pPr>
      <w:r w:rsidRPr="00DF29DC">
        <w:rPr>
          <w:color w:val="000000"/>
          <w:sz w:val="22"/>
          <w:szCs w:val="22"/>
          <w:lang w:val="fr-CH"/>
        </w:rPr>
        <w:br/>
      </w:r>
    </w:p>
    <w:p w14:paraId="43A32426" w14:textId="6BC4837B" w:rsidR="00A725AB" w:rsidRPr="00DF29DC" w:rsidRDefault="00317892" w:rsidP="00317892">
      <w:pPr>
        <w:rPr>
          <w:b/>
          <w:bCs/>
          <w:sz w:val="32"/>
          <w:szCs w:val="32"/>
          <w:lang w:val="fr-CH"/>
        </w:rPr>
      </w:pPr>
      <w:r w:rsidRPr="00DF29DC">
        <w:rPr>
          <w:b/>
          <w:bCs/>
          <w:sz w:val="32"/>
          <w:szCs w:val="32"/>
          <w:lang w:val="fr-CH"/>
        </w:rPr>
        <w:t xml:space="preserve">La </w:t>
      </w:r>
      <w:r w:rsidR="00DD3189" w:rsidRPr="00DF29DC">
        <w:rPr>
          <w:b/>
          <w:bCs/>
          <w:sz w:val="32"/>
          <w:szCs w:val="32"/>
          <w:lang w:val="fr-CH"/>
        </w:rPr>
        <w:t>situation</w:t>
      </w:r>
      <w:r w:rsidRPr="00DF29DC">
        <w:rPr>
          <w:b/>
          <w:bCs/>
          <w:sz w:val="32"/>
          <w:szCs w:val="32"/>
          <w:lang w:val="fr-CH"/>
        </w:rPr>
        <w:t xml:space="preserve"> du marché </w:t>
      </w:r>
      <w:r w:rsidR="00DD3189" w:rsidRPr="00DF29DC">
        <w:rPr>
          <w:b/>
          <w:bCs/>
          <w:sz w:val="32"/>
          <w:szCs w:val="32"/>
          <w:lang w:val="fr-CH"/>
        </w:rPr>
        <w:t>justifie</w:t>
      </w:r>
      <w:r w:rsidRPr="00DF29DC">
        <w:rPr>
          <w:b/>
          <w:bCs/>
          <w:sz w:val="32"/>
          <w:szCs w:val="32"/>
          <w:lang w:val="fr-CH"/>
        </w:rPr>
        <w:t xml:space="preserve"> des prix plus hauts pour le lait bio</w:t>
      </w:r>
    </w:p>
    <w:p w14:paraId="63025057" w14:textId="699F82D6" w:rsidR="003A5CD6" w:rsidRPr="00DF29DC" w:rsidRDefault="00317892" w:rsidP="00317892">
      <w:pPr>
        <w:tabs>
          <w:tab w:val="left" w:pos="6509"/>
        </w:tabs>
        <w:rPr>
          <w:bCs/>
          <w:sz w:val="10"/>
          <w:szCs w:val="10"/>
          <w:lang w:val="fr-CH"/>
        </w:rPr>
      </w:pPr>
      <w:r w:rsidRPr="00DF29DC">
        <w:rPr>
          <w:bCs/>
          <w:sz w:val="10"/>
          <w:szCs w:val="10"/>
          <w:lang w:val="fr-CH"/>
        </w:rPr>
        <w:tab/>
      </w:r>
    </w:p>
    <w:p w14:paraId="7095E14D" w14:textId="1DBB7D30" w:rsidR="00A725AB" w:rsidRPr="00DF29DC" w:rsidRDefault="00317892" w:rsidP="00AE4704">
      <w:pPr>
        <w:rPr>
          <w:b/>
          <w:color w:val="000000"/>
          <w:szCs w:val="20"/>
          <w:lang w:val="fr-CH"/>
        </w:rPr>
      </w:pPr>
      <w:r w:rsidRPr="00DF29DC">
        <w:rPr>
          <w:b/>
          <w:color w:val="000000"/>
          <w:szCs w:val="20"/>
          <w:lang w:val="fr-CH"/>
        </w:rPr>
        <w:t xml:space="preserve">Les productrices et </w:t>
      </w:r>
      <w:r w:rsidR="00DD3189" w:rsidRPr="00DF29DC">
        <w:rPr>
          <w:b/>
          <w:color w:val="000000"/>
          <w:szCs w:val="20"/>
          <w:lang w:val="fr-CH"/>
        </w:rPr>
        <w:t>les producteurs</w:t>
      </w:r>
      <w:r w:rsidRPr="00DF29DC">
        <w:rPr>
          <w:b/>
          <w:color w:val="000000"/>
          <w:szCs w:val="20"/>
          <w:lang w:val="fr-CH"/>
        </w:rPr>
        <w:t xml:space="preserve"> exigent une augmentation du prix du lait bio en s’appuyant sur la situation du marché. </w:t>
      </w:r>
      <w:r w:rsidR="00AE4704" w:rsidRPr="00DF29DC">
        <w:rPr>
          <w:b/>
          <w:color w:val="000000"/>
          <w:szCs w:val="20"/>
          <w:lang w:val="fr-CH"/>
        </w:rPr>
        <w:t xml:space="preserve">Une augmentation des prix à la production doit être mise en </w:t>
      </w:r>
      <w:r w:rsidR="00DD3189" w:rsidRPr="00DF29DC">
        <w:rPr>
          <w:b/>
          <w:color w:val="000000"/>
          <w:szCs w:val="20"/>
          <w:lang w:val="fr-CH"/>
        </w:rPr>
        <w:t>œuvre</w:t>
      </w:r>
      <w:r w:rsidR="00AE4704" w:rsidRPr="00DF29DC">
        <w:rPr>
          <w:b/>
          <w:color w:val="000000"/>
          <w:szCs w:val="20"/>
          <w:lang w:val="fr-CH"/>
        </w:rPr>
        <w:t xml:space="preserve"> pour tous les segments </w:t>
      </w:r>
      <w:r w:rsidR="00DF29DC" w:rsidRPr="00DF29DC">
        <w:rPr>
          <w:b/>
          <w:color w:val="000000"/>
          <w:szCs w:val="20"/>
          <w:lang w:val="fr-CH"/>
        </w:rPr>
        <w:t xml:space="preserve">du marché </w:t>
      </w:r>
      <w:r w:rsidR="00AE4704" w:rsidRPr="00DF29DC">
        <w:rPr>
          <w:b/>
          <w:color w:val="000000"/>
          <w:szCs w:val="20"/>
          <w:lang w:val="fr-CH"/>
        </w:rPr>
        <w:t>à partir du mois d’août.</w:t>
      </w:r>
    </w:p>
    <w:p w14:paraId="078DCA3F" w14:textId="471808C0" w:rsidR="00A725AB" w:rsidRPr="00DF29DC" w:rsidRDefault="00AE4704" w:rsidP="00AE4704">
      <w:pPr>
        <w:spacing w:before="120"/>
        <w:rPr>
          <w:szCs w:val="20"/>
          <w:lang w:val="fr-CH"/>
        </w:rPr>
      </w:pPr>
      <w:r w:rsidRPr="00DF29DC">
        <w:rPr>
          <w:szCs w:val="20"/>
          <w:lang w:val="fr-CH"/>
        </w:rPr>
        <w:t xml:space="preserve">Les représentantes et les représentants du </w:t>
      </w:r>
      <w:r w:rsidR="00DD3189" w:rsidRPr="00DF29DC">
        <w:rPr>
          <w:szCs w:val="20"/>
          <w:lang w:val="fr-CH"/>
        </w:rPr>
        <w:t>secteur</w:t>
      </w:r>
      <w:r w:rsidRPr="00DF29DC">
        <w:rPr>
          <w:szCs w:val="20"/>
          <w:lang w:val="fr-CH"/>
        </w:rPr>
        <w:t xml:space="preserve"> du lait bio ont analysé ensemble la situation actuelle du marché. Ils sont </w:t>
      </w:r>
      <w:r w:rsidR="00DD3189" w:rsidRPr="00DF29DC">
        <w:rPr>
          <w:szCs w:val="20"/>
          <w:lang w:val="fr-CH"/>
        </w:rPr>
        <w:t>unanimement</w:t>
      </w:r>
      <w:r w:rsidRPr="00DF29DC">
        <w:rPr>
          <w:szCs w:val="20"/>
          <w:lang w:val="fr-CH"/>
        </w:rPr>
        <w:t xml:space="preserve"> d’accord que le lait bio est actuellement une denrée </w:t>
      </w:r>
      <w:r w:rsidR="00DD3189" w:rsidRPr="00DF29DC">
        <w:rPr>
          <w:szCs w:val="20"/>
          <w:lang w:val="fr-CH"/>
        </w:rPr>
        <w:t>qui se fait</w:t>
      </w:r>
      <w:r w:rsidRPr="00DF29DC">
        <w:rPr>
          <w:szCs w:val="20"/>
          <w:lang w:val="fr-CH"/>
        </w:rPr>
        <w:t xml:space="preserve"> rare et qu’une correction judicieuse des prix correspondrait aux conditions du </w:t>
      </w:r>
      <w:r w:rsidR="00DD3189" w:rsidRPr="00DF29DC">
        <w:rPr>
          <w:szCs w:val="20"/>
          <w:lang w:val="fr-CH"/>
        </w:rPr>
        <w:t>marché</w:t>
      </w:r>
      <w:r w:rsidRPr="00DF29DC">
        <w:rPr>
          <w:szCs w:val="20"/>
          <w:lang w:val="fr-CH"/>
        </w:rPr>
        <w:t>. Ils soutiennent donc l’</w:t>
      </w:r>
      <w:r w:rsidR="00DD3189" w:rsidRPr="00DF29DC">
        <w:rPr>
          <w:szCs w:val="20"/>
          <w:lang w:val="fr-CH"/>
        </w:rPr>
        <w:t>exigence</w:t>
      </w:r>
      <w:r w:rsidRPr="00DF29DC">
        <w:rPr>
          <w:szCs w:val="20"/>
          <w:lang w:val="fr-CH"/>
        </w:rPr>
        <w:t xml:space="preserve"> d’u</w:t>
      </w:r>
      <w:r w:rsidR="00DD3189" w:rsidRPr="00DF29DC">
        <w:rPr>
          <w:szCs w:val="20"/>
          <w:lang w:val="fr-CH"/>
        </w:rPr>
        <w:t>n</w:t>
      </w:r>
      <w:r w:rsidR="00B05B1C">
        <w:rPr>
          <w:szCs w:val="20"/>
          <w:lang w:val="fr-CH"/>
        </w:rPr>
        <w:t>e augmentation du</w:t>
      </w:r>
      <w:bookmarkStart w:id="0" w:name="_GoBack"/>
      <w:bookmarkEnd w:id="0"/>
      <w:r w:rsidRPr="00DF29DC">
        <w:rPr>
          <w:szCs w:val="20"/>
          <w:lang w:val="fr-CH"/>
        </w:rPr>
        <w:t xml:space="preserve"> prix de trois centimes </w:t>
      </w:r>
      <w:r w:rsidR="00DD3189" w:rsidRPr="00DF29DC">
        <w:rPr>
          <w:szCs w:val="20"/>
          <w:lang w:val="fr-CH"/>
        </w:rPr>
        <w:t>p</w:t>
      </w:r>
      <w:r w:rsidRPr="00DF29DC">
        <w:rPr>
          <w:szCs w:val="20"/>
          <w:lang w:val="fr-CH"/>
        </w:rPr>
        <w:t>ar kilo de lait bio.</w:t>
      </w:r>
    </w:p>
    <w:p w14:paraId="6594992B" w14:textId="04634149" w:rsidR="00A725AB" w:rsidRPr="00DF29DC" w:rsidRDefault="00AE4704" w:rsidP="001E7B1F">
      <w:pPr>
        <w:spacing w:before="120"/>
        <w:rPr>
          <w:szCs w:val="20"/>
          <w:lang w:val="fr-CH"/>
        </w:rPr>
      </w:pPr>
      <w:r w:rsidRPr="00DF29DC">
        <w:rPr>
          <w:szCs w:val="20"/>
          <w:lang w:val="fr-CH"/>
        </w:rPr>
        <w:t xml:space="preserve">Les conditions météo et la qualité des fourrages ont fait baisser </w:t>
      </w:r>
      <w:r w:rsidR="00DD3189" w:rsidRPr="00DF29DC">
        <w:rPr>
          <w:szCs w:val="20"/>
          <w:lang w:val="fr-CH"/>
        </w:rPr>
        <w:t xml:space="preserve">les quantités </w:t>
      </w:r>
      <w:r w:rsidRPr="00DF29DC">
        <w:rPr>
          <w:szCs w:val="20"/>
          <w:lang w:val="fr-CH"/>
        </w:rPr>
        <w:t xml:space="preserve">par rapport à l’année passée. </w:t>
      </w:r>
      <w:r w:rsidR="001E7B1F" w:rsidRPr="00DF29DC">
        <w:rPr>
          <w:szCs w:val="20"/>
          <w:lang w:val="fr-CH"/>
        </w:rPr>
        <w:t xml:space="preserve">Se trouve en face de cette baisse une augmentation de la demande pour les produits laitiers biologiques qui a déjà </w:t>
      </w:r>
      <w:r w:rsidR="00DD3189" w:rsidRPr="00DF29DC">
        <w:rPr>
          <w:szCs w:val="20"/>
          <w:lang w:val="fr-CH"/>
        </w:rPr>
        <w:t>provoqué</w:t>
      </w:r>
      <w:r w:rsidR="001E7B1F" w:rsidRPr="00DF29DC">
        <w:rPr>
          <w:szCs w:val="20"/>
          <w:lang w:val="fr-CH"/>
        </w:rPr>
        <w:t xml:space="preserve"> une forte diminution des stocks de beurre congelé</w:t>
      </w:r>
      <w:r w:rsidR="00DD3189" w:rsidRPr="00DF29DC">
        <w:rPr>
          <w:szCs w:val="20"/>
          <w:lang w:val="fr-CH"/>
        </w:rPr>
        <w:t xml:space="preserve">, qui </w:t>
      </w:r>
      <w:r w:rsidR="001E7B1F" w:rsidRPr="00DF29DC">
        <w:rPr>
          <w:szCs w:val="20"/>
          <w:lang w:val="fr-CH"/>
        </w:rPr>
        <w:t xml:space="preserve">étaient totalement vides au premier trimestre. Et ce </w:t>
      </w:r>
      <w:r w:rsidR="00DD3189" w:rsidRPr="00DF29DC">
        <w:rPr>
          <w:szCs w:val="20"/>
          <w:lang w:val="fr-CH"/>
        </w:rPr>
        <w:t>déséquilibre</w:t>
      </w:r>
      <w:r w:rsidR="001E7B1F" w:rsidRPr="00DF29DC">
        <w:rPr>
          <w:szCs w:val="20"/>
          <w:lang w:val="fr-CH"/>
        </w:rPr>
        <w:t xml:space="preserve"> ne pourra pas être </w:t>
      </w:r>
      <w:r w:rsidR="00DD3189" w:rsidRPr="00DF29DC">
        <w:rPr>
          <w:szCs w:val="20"/>
          <w:lang w:val="fr-CH"/>
        </w:rPr>
        <w:t>corrigé</w:t>
      </w:r>
      <w:r w:rsidR="001E7B1F" w:rsidRPr="00DF29DC">
        <w:rPr>
          <w:szCs w:val="20"/>
          <w:lang w:val="fr-CH"/>
        </w:rPr>
        <w:t xml:space="preserve"> dans un avenir proche. En </w:t>
      </w:r>
      <w:r w:rsidR="00DD3189" w:rsidRPr="00DF29DC">
        <w:rPr>
          <w:szCs w:val="20"/>
          <w:lang w:val="fr-CH"/>
        </w:rPr>
        <w:t>effet</w:t>
      </w:r>
      <w:r w:rsidR="001E7B1F" w:rsidRPr="00DF29DC">
        <w:rPr>
          <w:szCs w:val="20"/>
          <w:lang w:val="fr-CH"/>
        </w:rPr>
        <w:t xml:space="preserve">, les </w:t>
      </w:r>
      <w:r w:rsidR="00DD3189" w:rsidRPr="00DF29DC">
        <w:rPr>
          <w:szCs w:val="20"/>
          <w:lang w:val="fr-CH"/>
        </w:rPr>
        <w:t>estimations</w:t>
      </w:r>
      <w:r w:rsidR="001E7B1F" w:rsidRPr="00DF29DC">
        <w:rPr>
          <w:szCs w:val="20"/>
          <w:lang w:val="fr-CH"/>
        </w:rPr>
        <w:t xml:space="preserve"> du commerce de détail permettent de prévoir que la demande pour les produits bio va rester à un haut niveau. Sans compter que l’exportation crée de nouveaux créneaux d’écoulement pour du lait bio.</w:t>
      </w:r>
    </w:p>
    <w:p w14:paraId="35616529" w14:textId="3B1244A4" w:rsidR="00CD557B" w:rsidRPr="00DF29DC" w:rsidRDefault="00DD3189" w:rsidP="001E7B1F">
      <w:pPr>
        <w:spacing w:before="120"/>
        <w:rPr>
          <w:b/>
          <w:szCs w:val="20"/>
          <w:lang w:val="fr-CH"/>
        </w:rPr>
      </w:pPr>
      <w:r w:rsidRPr="00DF29DC">
        <w:rPr>
          <w:b/>
          <w:szCs w:val="20"/>
          <w:lang w:val="fr-CH"/>
        </w:rPr>
        <w:t>La</w:t>
      </w:r>
      <w:r w:rsidR="001E7B1F" w:rsidRPr="00DF29DC">
        <w:rPr>
          <w:b/>
          <w:szCs w:val="20"/>
          <w:lang w:val="fr-CH"/>
        </w:rPr>
        <w:t xml:space="preserve"> production de lait bio doit rester attractive</w:t>
      </w:r>
    </w:p>
    <w:p w14:paraId="31862650" w14:textId="048C46AB" w:rsidR="00A725AB" w:rsidRPr="00DF29DC" w:rsidRDefault="008B3B77" w:rsidP="008B3B77">
      <w:pPr>
        <w:spacing w:before="120"/>
        <w:rPr>
          <w:szCs w:val="20"/>
          <w:lang w:val="fr-CH"/>
        </w:rPr>
      </w:pPr>
      <w:r w:rsidRPr="00DF29DC">
        <w:rPr>
          <w:szCs w:val="20"/>
          <w:lang w:val="fr-CH"/>
        </w:rPr>
        <w:t xml:space="preserve">Il est vrai que de nouveaux producteurs de lait conventionnel vont se </w:t>
      </w:r>
      <w:r w:rsidR="00DD3189" w:rsidRPr="00DF29DC">
        <w:rPr>
          <w:szCs w:val="20"/>
          <w:lang w:val="fr-CH"/>
        </w:rPr>
        <w:t>reconvertir</w:t>
      </w:r>
      <w:r w:rsidRPr="00DF29DC">
        <w:rPr>
          <w:szCs w:val="20"/>
          <w:lang w:val="fr-CH"/>
        </w:rPr>
        <w:t xml:space="preserve"> à l’agriculture biologique au cours des prochaines années, mais le nombre de productrices et de producteurs qui arrêtent la production laitière ne doit pas être sous-estimé. Cette tendan</w:t>
      </w:r>
      <w:r w:rsidR="00DD3189" w:rsidRPr="00DF29DC">
        <w:rPr>
          <w:szCs w:val="20"/>
          <w:lang w:val="fr-CH"/>
        </w:rPr>
        <w:t>ce</w:t>
      </w:r>
      <w:r w:rsidRPr="00DF29DC">
        <w:rPr>
          <w:szCs w:val="20"/>
          <w:lang w:val="fr-CH"/>
        </w:rPr>
        <w:t xml:space="preserve"> se trouve encore renforcée par le changement de génération. Sans compter que certaines </w:t>
      </w:r>
      <w:r w:rsidR="00DD3189" w:rsidRPr="00DF29DC">
        <w:rPr>
          <w:szCs w:val="20"/>
          <w:lang w:val="fr-CH"/>
        </w:rPr>
        <w:t>autres</w:t>
      </w:r>
      <w:r w:rsidRPr="00DF29DC">
        <w:rPr>
          <w:szCs w:val="20"/>
          <w:lang w:val="fr-CH"/>
        </w:rPr>
        <w:t xml:space="preserve"> branches de production bio sont plus attractives que la production </w:t>
      </w:r>
      <w:r w:rsidR="00DD3189" w:rsidRPr="00DF29DC">
        <w:rPr>
          <w:szCs w:val="20"/>
          <w:lang w:val="fr-CH"/>
        </w:rPr>
        <w:t>de lait</w:t>
      </w:r>
      <w:r w:rsidRPr="00DF29DC">
        <w:rPr>
          <w:szCs w:val="20"/>
          <w:lang w:val="fr-CH"/>
        </w:rPr>
        <w:t xml:space="preserve"> – </w:t>
      </w:r>
      <w:r w:rsidR="00DD3189" w:rsidRPr="00DF29DC">
        <w:rPr>
          <w:szCs w:val="20"/>
          <w:lang w:val="fr-CH"/>
        </w:rPr>
        <w:t>surtout</w:t>
      </w:r>
      <w:r w:rsidRPr="00DF29DC">
        <w:rPr>
          <w:szCs w:val="20"/>
          <w:lang w:val="fr-CH"/>
        </w:rPr>
        <w:t xml:space="preserve"> en ce qui concerne la rentabilité.</w:t>
      </w:r>
    </w:p>
    <w:p w14:paraId="5C9D23E7" w14:textId="239E2238" w:rsidR="00DE23E7" w:rsidRPr="00DF29DC" w:rsidRDefault="008B3B77" w:rsidP="00FF7478">
      <w:pPr>
        <w:spacing w:before="120"/>
        <w:rPr>
          <w:szCs w:val="20"/>
          <w:lang w:val="fr-CH"/>
        </w:rPr>
      </w:pPr>
      <w:r w:rsidRPr="00DF29DC">
        <w:rPr>
          <w:szCs w:val="20"/>
          <w:lang w:val="fr-CH"/>
        </w:rPr>
        <w:t>La mesure prévue va aussi contribuer à améliorer la situation économique des producteurs de lait bio</w:t>
      </w:r>
      <w:r w:rsidR="00FF7478" w:rsidRPr="00DF29DC">
        <w:rPr>
          <w:szCs w:val="20"/>
          <w:lang w:val="fr-CH"/>
        </w:rPr>
        <w:t xml:space="preserve">. Acheteurs et fournisseurs sont maintenant appelés à </w:t>
      </w:r>
      <w:r w:rsidR="00DD3189" w:rsidRPr="00DF29DC">
        <w:rPr>
          <w:szCs w:val="20"/>
          <w:lang w:val="fr-CH"/>
        </w:rPr>
        <w:t>négocier</w:t>
      </w:r>
      <w:r w:rsidR="00FF7478" w:rsidRPr="00DF29DC">
        <w:rPr>
          <w:szCs w:val="20"/>
          <w:lang w:val="fr-CH"/>
        </w:rPr>
        <w:t xml:space="preserve"> dans le détail les conditions de livraison qui seront </w:t>
      </w:r>
      <w:r w:rsidR="00DF29DC" w:rsidRPr="00DF29DC">
        <w:rPr>
          <w:szCs w:val="20"/>
          <w:lang w:val="fr-CH"/>
        </w:rPr>
        <w:t xml:space="preserve">effectivement </w:t>
      </w:r>
      <w:r w:rsidR="00FF7478" w:rsidRPr="00DF29DC">
        <w:rPr>
          <w:szCs w:val="20"/>
          <w:lang w:val="fr-CH"/>
        </w:rPr>
        <w:t xml:space="preserve">valables à </w:t>
      </w:r>
      <w:r w:rsidR="00DD3189" w:rsidRPr="00DF29DC">
        <w:rPr>
          <w:szCs w:val="20"/>
          <w:lang w:val="fr-CH"/>
        </w:rPr>
        <w:t>partir</w:t>
      </w:r>
      <w:r w:rsidR="00FF7478" w:rsidRPr="00DF29DC">
        <w:rPr>
          <w:szCs w:val="20"/>
          <w:lang w:val="fr-CH"/>
        </w:rPr>
        <w:t xml:space="preserve"> du 1er août.</w:t>
      </w:r>
    </w:p>
    <w:p w14:paraId="5913D0EA" w14:textId="3A59820C" w:rsidR="00DE23E7" w:rsidRPr="00DF29DC" w:rsidRDefault="00DE23E7" w:rsidP="003F3297">
      <w:pPr>
        <w:rPr>
          <w:b/>
          <w:sz w:val="10"/>
          <w:szCs w:val="10"/>
          <w:lang w:val="fr-CH"/>
        </w:rPr>
      </w:pPr>
    </w:p>
    <w:p w14:paraId="16DEE06D" w14:textId="7F5475CF" w:rsidR="00DE23E7" w:rsidRPr="00DF29DC" w:rsidRDefault="00DE23E7" w:rsidP="003F3297">
      <w:pPr>
        <w:rPr>
          <w:b/>
          <w:sz w:val="10"/>
          <w:szCs w:val="10"/>
          <w:lang w:val="fr-CH"/>
        </w:rPr>
      </w:pPr>
    </w:p>
    <w:p w14:paraId="66387996" w14:textId="1F9D6535" w:rsidR="00DE23E7" w:rsidRPr="00DF29DC" w:rsidRDefault="00DE23E7" w:rsidP="003F3297">
      <w:pPr>
        <w:rPr>
          <w:b/>
          <w:sz w:val="10"/>
          <w:szCs w:val="10"/>
          <w:lang w:val="fr-CH"/>
        </w:rPr>
      </w:pPr>
    </w:p>
    <w:p w14:paraId="74406370" w14:textId="6533C0F0" w:rsidR="00DE23E7" w:rsidRPr="00DF29DC" w:rsidRDefault="00DE23E7" w:rsidP="003F3297">
      <w:pPr>
        <w:rPr>
          <w:b/>
          <w:sz w:val="10"/>
          <w:szCs w:val="10"/>
          <w:lang w:val="fr-CH"/>
        </w:rPr>
      </w:pPr>
    </w:p>
    <w:p w14:paraId="0D7D9DC5" w14:textId="271A353B" w:rsidR="00DE23E7" w:rsidRPr="00DF29DC" w:rsidRDefault="00DE23E7" w:rsidP="003F3297">
      <w:pPr>
        <w:rPr>
          <w:b/>
          <w:sz w:val="10"/>
          <w:szCs w:val="10"/>
          <w:lang w:val="fr-CH"/>
        </w:rPr>
      </w:pPr>
    </w:p>
    <w:p w14:paraId="3378E7C9" w14:textId="77777777" w:rsidR="00DE23E7" w:rsidRPr="00DF29DC" w:rsidRDefault="00DE23E7" w:rsidP="003F3297">
      <w:pPr>
        <w:rPr>
          <w:b/>
          <w:sz w:val="10"/>
          <w:szCs w:val="10"/>
          <w:lang w:val="fr-CH"/>
        </w:rPr>
      </w:pPr>
    </w:p>
    <w:p w14:paraId="271FE45C" w14:textId="77777777" w:rsidR="00367632" w:rsidRPr="00DF29DC" w:rsidRDefault="00367632" w:rsidP="003F3297">
      <w:pPr>
        <w:rPr>
          <w:b/>
          <w:sz w:val="10"/>
          <w:szCs w:val="10"/>
          <w:lang w:val="fr-CH"/>
        </w:rPr>
      </w:pPr>
    </w:p>
    <w:p w14:paraId="2011E0E6" w14:textId="4110BE80" w:rsidR="003F3297" w:rsidRPr="00DF29DC" w:rsidRDefault="00FF7478" w:rsidP="003F3297">
      <w:pPr>
        <w:rPr>
          <w:b/>
          <w:szCs w:val="20"/>
          <w:lang w:val="fr-CH"/>
        </w:rPr>
      </w:pPr>
      <w:r w:rsidRPr="00DF29DC">
        <w:rPr>
          <w:b/>
          <w:szCs w:val="20"/>
          <w:lang w:val="fr-CH"/>
        </w:rPr>
        <w:t>Information</w:t>
      </w:r>
      <w:r w:rsidR="004663EA" w:rsidRPr="00DF29DC">
        <w:rPr>
          <w:b/>
          <w:szCs w:val="20"/>
          <w:lang w:val="fr-CH"/>
        </w:rPr>
        <w:t>s</w:t>
      </w:r>
      <w:r w:rsidRPr="00DF29DC">
        <w:rPr>
          <w:b/>
          <w:szCs w:val="20"/>
          <w:lang w:val="fr-CH"/>
        </w:rPr>
        <w:t xml:space="preserve"> supplémentaires</w:t>
      </w:r>
    </w:p>
    <w:p w14:paraId="057CAAA7" w14:textId="24F1C4BB" w:rsidR="00FF7478" w:rsidRPr="00DF29DC" w:rsidRDefault="00FF7478" w:rsidP="00FF7478">
      <w:pPr>
        <w:ind w:right="-709"/>
        <w:rPr>
          <w:spacing w:val="-2"/>
          <w:lang w:val="fr-CH"/>
        </w:rPr>
      </w:pPr>
      <w:bookmarkStart w:id="1" w:name="OLE_LINK33"/>
      <w:bookmarkStart w:id="2" w:name="OLE_LINK34"/>
      <w:bookmarkStart w:id="3" w:name="OLE_LINK35"/>
      <w:r w:rsidRPr="00DF29DC">
        <w:rPr>
          <w:spacing w:val="-2"/>
          <w:lang w:val="fr-CH"/>
        </w:rPr>
        <w:t xml:space="preserve">Lukas Inderfurth, Responsable de la communication d’entreprise, </w:t>
      </w:r>
      <w:bookmarkEnd w:id="1"/>
      <w:bookmarkEnd w:id="2"/>
      <w:bookmarkEnd w:id="3"/>
      <w:r w:rsidRPr="00DF29DC">
        <w:rPr>
          <w:spacing w:val="-2"/>
          <w:lang w:val="fr-CH"/>
        </w:rPr>
        <w:t xml:space="preserve">079 242 99 11, </w:t>
      </w:r>
      <w:hyperlink r:id="rId8" w:history="1">
        <w:r w:rsidRPr="00DF29DC">
          <w:rPr>
            <w:rStyle w:val="Hyperlink"/>
            <w:spacing w:val="-2"/>
            <w:lang w:val="fr-CH"/>
          </w:rPr>
          <w:t>lukas.inderfurth@bio-suisse.ch</w:t>
        </w:r>
      </w:hyperlink>
    </w:p>
    <w:p w14:paraId="75EDE18D" w14:textId="0EC95D1C" w:rsidR="00F4776F" w:rsidRPr="00DF29DC" w:rsidRDefault="00FF7478" w:rsidP="00FF7478">
      <w:pPr>
        <w:rPr>
          <w:b/>
          <w:sz w:val="10"/>
          <w:szCs w:val="10"/>
          <w:lang w:val="fr-CH"/>
        </w:rPr>
      </w:pPr>
      <w:r w:rsidRPr="00DF29DC">
        <w:rPr>
          <w:szCs w:val="20"/>
          <w:lang w:val="fr-CH"/>
        </w:rPr>
        <w:t xml:space="preserve">Stefan Kohler, </w:t>
      </w:r>
      <w:r w:rsidR="00DD3189" w:rsidRPr="00DF29DC">
        <w:rPr>
          <w:szCs w:val="20"/>
          <w:lang w:val="fr-CH"/>
        </w:rPr>
        <w:t>Directeur de l’IP Lait</w:t>
      </w:r>
      <w:r w:rsidRPr="00DF29DC">
        <w:rPr>
          <w:szCs w:val="20"/>
          <w:lang w:val="fr-CH"/>
        </w:rPr>
        <w:t xml:space="preserve">, 031 381 71 11, </w:t>
      </w:r>
      <w:hyperlink r:id="rId9" w:history="1">
        <w:r w:rsidRPr="00DF29DC">
          <w:rPr>
            <w:rStyle w:val="Hyperlink"/>
            <w:szCs w:val="20"/>
            <w:lang w:val="fr-CH"/>
          </w:rPr>
          <w:t>stefan.kohler@ip-lait.ch</w:t>
        </w:r>
      </w:hyperlink>
    </w:p>
    <w:p w14:paraId="5B7F4094" w14:textId="23A8B600" w:rsidR="003F3297" w:rsidRPr="00DF29DC" w:rsidRDefault="00DD3189" w:rsidP="00DD3189">
      <w:pPr>
        <w:tabs>
          <w:tab w:val="left" w:pos="2740"/>
        </w:tabs>
        <w:rPr>
          <w:sz w:val="4"/>
          <w:szCs w:val="4"/>
          <w:lang w:val="fr-CH"/>
        </w:rPr>
      </w:pPr>
      <w:r w:rsidRPr="00DF29DC">
        <w:rPr>
          <w:sz w:val="4"/>
          <w:szCs w:val="4"/>
          <w:lang w:val="fr-CH"/>
        </w:rPr>
        <w:tab/>
      </w:r>
    </w:p>
    <w:sectPr w:rsidR="003F3297" w:rsidRPr="00DF29DC" w:rsidSect="00CD71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274" w:bottom="1259" w:left="1560" w:header="709" w:footer="275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0D14" w14:textId="77777777" w:rsidR="001C7004" w:rsidRDefault="001C7004">
      <w:r>
        <w:separator/>
      </w:r>
    </w:p>
  </w:endnote>
  <w:endnote w:type="continuationSeparator" w:id="0">
    <w:p w14:paraId="439D8C36" w14:textId="77777777" w:rsidR="001C7004" w:rsidRDefault="001C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961880"/>
      <w:docPartObj>
        <w:docPartGallery w:val="Page Numbers (Bottom of Page)"/>
        <w:docPartUnique/>
      </w:docPartObj>
    </w:sdtPr>
    <w:sdtEndPr/>
    <w:sdtContent>
      <w:p w14:paraId="1E09425B" w14:textId="7E304CDD" w:rsidR="00EC2AF2" w:rsidRDefault="00EC2A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78">
          <w:rPr>
            <w:noProof/>
          </w:rPr>
          <w:t>2</w:t>
        </w:r>
        <w:r>
          <w:fldChar w:fldCharType="end"/>
        </w:r>
      </w:p>
    </w:sdtContent>
  </w:sdt>
  <w:p w14:paraId="7325B90E" w14:textId="77777777" w:rsidR="00FC41D4" w:rsidRPr="00DE46C8" w:rsidRDefault="00FC41D4" w:rsidP="00442DAA">
    <w:pPr>
      <w:pStyle w:val="Fuzeile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tblInd w:w="-39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5752"/>
      <w:gridCol w:w="4694"/>
    </w:tblGrid>
    <w:tr w:rsidR="00FC41D4" w:rsidRPr="00F73D7E" w14:paraId="494A9CDB" w14:textId="77777777">
      <w:trPr>
        <w:trHeight w:hRule="exact" w:val="1061"/>
      </w:trPr>
      <w:tc>
        <w:tcPr>
          <w:tcW w:w="575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FE4A083" w14:textId="77777777" w:rsidR="00FC41D4" w:rsidRPr="006A4955" w:rsidRDefault="00FC41D4" w:rsidP="00155D92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CH"/>
            </w:rPr>
          </w:pPr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Vereinigung Schweizer Biolandbau-Organisationen</w:t>
          </w:r>
        </w:p>
        <w:p w14:paraId="60EE9B5A" w14:textId="77777777" w:rsidR="00FC41D4" w:rsidRPr="006A4955" w:rsidRDefault="00FC41D4" w:rsidP="00155D92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CH"/>
            </w:rPr>
          </w:pPr>
          <w:r w:rsidRPr="006A4955">
            <w:rPr>
              <w:rFonts w:ascii="Futura Std Book" w:hAnsi="Futura Std Book"/>
              <w:sz w:val="17"/>
              <w:szCs w:val="17"/>
              <w:lang w:val="it-CH"/>
            </w:rPr>
            <w:t>Association suisse des organisations d’agriculture biologique</w:t>
          </w:r>
        </w:p>
        <w:p w14:paraId="3CCABCC3" w14:textId="77777777" w:rsidR="00FC41D4" w:rsidRPr="0078622C" w:rsidRDefault="00FC41D4" w:rsidP="00155D92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IT"/>
            </w:rPr>
          </w:pP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Associazione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svizzera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delle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organizzazioni per l’agricoltura</w:t>
          </w:r>
          <w:r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biologica</w:t>
          </w:r>
        </w:p>
        <w:p w14:paraId="48B8625A" w14:textId="77777777" w:rsidR="00FC41D4" w:rsidRPr="0078622C" w:rsidRDefault="003F3297" w:rsidP="00155D92">
          <w:pPr>
            <w:pStyle w:val="Fuzeile"/>
            <w:jc w:val="right"/>
            <w:rPr>
              <w:rFonts w:ascii="Futura Std Book" w:hAnsi="Futura Std Book"/>
              <w:sz w:val="17"/>
              <w:szCs w:val="17"/>
              <w:lang w:val="it-IT"/>
            </w:rPr>
          </w:pPr>
          <w:r>
            <w:rPr>
              <w:rFonts w:ascii="Futura Std Book" w:hAnsi="Futura Std Book"/>
              <w:sz w:val="17"/>
              <w:szCs w:val="17"/>
              <w:lang w:val="it-IT"/>
            </w:rPr>
            <w:t>Uniun</w:t>
          </w:r>
          <w:r w:rsidR="00FC41D4"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svizra da las</w:t>
          </w:r>
          <w:r w:rsidR="00FC41D4"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organisaziuns</w:t>
          </w:r>
          <w:r w:rsidR="00FC41D4"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d’agricultura</w:t>
          </w:r>
          <w:r w:rsidR="00FC41D4">
            <w:rPr>
              <w:rFonts w:ascii="Futura Std Book" w:hAnsi="Futura Std Book"/>
              <w:sz w:val="17"/>
              <w:szCs w:val="17"/>
              <w:lang w:val="it-IT"/>
            </w:rPr>
            <w:t xml:space="preserve"> </w:t>
          </w:r>
          <w:r w:rsidR="00FC41D4" w:rsidRPr="0078622C">
            <w:rPr>
              <w:rFonts w:ascii="Futura Std Book" w:hAnsi="Futura Std Book"/>
              <w:sz w:val="17"/>
              <w:szCs w:val="17"/>
              <w:lang w:val="it-IT"/>
            </w:rPr>
            <w:t>biologica</w:t>
          </w:r>
        </w:p>
        <w:p w14:paraId="64A1E48B" w14:textId="77777777" w:rsidR="00FC41D4" w:rsidRPr="0078622C" w:rsidRDefault="00FC41D4" w:rsidP="00155D92">
          <w:pPr>
            <w:pStyle w:val="Fuzeile"/>
            <w:jc w:val="right"/>
            <w:rPr>
              <w:rFonts w:ascii="Futura Std Book" w:hAnsi="Futura Std Book"/>
              <w:lang w:val="it-IT"/>
            </w:rPr>
          </w:pPr>
        </w:p>
      </w:tc>
      <w:tc>
        <w:tcPr>
          <w:tcW w:w="46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1C99E22" w14:textId="77777777" w:rsidR="00FC41D4" w:rsidRPr="0078622C" w:rsidRDefault="00FC41D4" w:rsidP="00155D92">
          <w:pPr>
            <w:pStyle w:val="Fuzeile"/>
            <w:rPr>
              <w:rFonts w:ascii="Futura Std Book" w:hAnsi="Futura Std Book"/>
              <w:lang w:val="it-IT"/>
            </w:rPr>
          </w:pPr>
          <w:r w:rsidRPr="0078622C">
            <w:rPr>
              <w:rFonts w:ascii="Futura Std Book" w:hAnsi="Futura Std Book"/>
              <w:lang w:val="it-IT"/>
            </w:rPr>
            <w:t>BIO SUISSE</w:t>
          </w:r>
        </w:p>
        <w:p w14:paraId="1EC45EF0" w14:textId="77777777" w:rsidR="00FC41D4" w:rsidRPr="0078622C" w:rsidRDefault="00FC41D4" w:rsidP="00155D92">
          <w:pPr>
            <w:pStyle w:val="Fuzeile"/>
            <w:rPr>
              <w:rFonts w:ascii="Futura Std Book" w:hAnsi="Futura Std Book"/>
              <w:lang w:val="it-IT"/>
            </w:rPr>
          </w:pPr>
          <w:r>
            <w:rPr>
              <w:rFonts w:ascii="Futura Std Book" w:hAnsi="Futura Std Book"/>
              <w:sz w:val="17"/>
              <w:szCs w:val="17"/>
              <w:lang w:val="it-IT"/>
            </w:rPr>
            <w:t>Peter Merian-Strasse 34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· </w:t>
          </w:r>
          <w:r w:rsidRPr="0078622C">
            <w:rPr>
              <w:rFonts w:ascii="Futura Std Book" w:hAnsi="Futura Std Book"/>
              <w:lang w:val="it-IT"/>
            </w:rPr>
            <w:t>CH-405</w:t>
          </w:r>
          <w:r>
            <w:rPr>
              <w:rFonts w:ascii="Futura Std Book" w:hAnsi="Futura Std Book"/>
              <w:lang w:val="it-IT"/>
            </w:rPr>
            <w:t>2</w:t>
          </w:r>
          <w:r w:rsidRPr="0078622C">
            <w:rPr>
              <w:rFonts w:ascii="Futura Std Book" w:hAnsi="Futura Std Book"/>
              <w:lang w:val="it-IT"/>
            </w:rPr>
            <w:t xml:space="preserve"> 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Basel</w:t>
          </w:r>
        </w:p>
        <w:p w14:paraId="6E7AD5D5" w14:textId="77777777" w:rsidR="00FC41D4" w:rsidRPr="0078622C" w:rsidRDefault="00FC41D4" w:rsidP="00155D92">
          <w:pPr>
            <w:pStyle w:val="Fuzeile"/>
            <w:rPr>
              <w:rFonts w:ascii="Futura Std Book" w:hAnsi="Futura Std Book"/>
              <w:lang w:val="it-IT"/>
            </w:rPr>
          </w:pP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>Tel.</w:t>
          </w:r>
          <w:r w:rsidRPr="0078622C">
            <w:rPr>
              <w:rFonts w:ascii="Futura Std Book" w:hAnsi="Futura Std Book"/>
              <w:lang w:val="it-IT"/>
            </w:rPr>
            <w:t xml:space="preserve"> 061 </w:t>
          </w:r>
          <w:r>
            <w:rPr>
              <w:rFonts w:ascii="Futura Std Book" w:hAnsi="Futura Std Book"/>
              <w:lang w:val="it-IT"/>
            </w:rPr>
            <w:t>204</w:t>
          </w:r>
          <w:r w:rsidRPr="0078622C">
            <w:rPr>
              <w:rFonts w:ascii="Futura Std Book" w:hAnsi="Futura Std Book"/>
              <w:lang w:val="it-IT"/>
            </w:rPr>
            <w:t xml:space="preserve"> </w:t>
          </w:r>
          <w:r>
            <w:rPr>
              <w:rFonts w:ascii="Futura Std Book" w:hAnsi="Futura Std Book"/>
              <w:lang w:val="it-IT"/>
            </w:rPr>
            <w:t>6</w:t>
          </w:r>
          <w:r w:rsidRPr="0078622C">
            <w:rPr>
              <w:rFonts w:ascii="Futura Std Book" w:hAnsi="Futura Std Book"/>
              <w:lang w:val="it-IT"/>
            </w:rPr>
            <w:t xml:space="preserve">6 </w:t>
          </w:r>
          <w:r>
            <w:rPr>
              <w:rFonts w:ascii="Futura Std Book" w:hAnsi="Futura Std Book"/>
              <w:lang w:val="it-IT"/>
            </w:rPr>
            <w:t>66</w:t>
          </w: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 ·Fax</w:t>
          </w:r>
          <w:r w:rsidRPr="0078622C">
            <w:rPr>
              <w:rFonts w:ascii="Futura Std Book" w:hAnsi="Futura Std Book"/>
              <w:lang w:val="it-IT"/>
            </w:rPr>
            <w:t xml:space="preserve"> 061 </w:t>
          </w:r>
          <w:r>
            <w:rPr>
              <w:rFonts w:ascii="Futura Std Book" w:hAnsi="Futura Std Book"/>
              <w:lang w:val="it-IT"/>
            </w:rPr>
            <w:t>204</w:t>
          </w:r>
          <w:r w:rsidRPr="0078622C">
            <w:rPr>
              <w:rFonts w:ascii="Futura Std Book" w:hAnsi="Futura Std Book"/>
              <w:lang w:val="it-IT"/>
            </w:rPr>
            <w:t xml:space="preserve"> </w:t>
          </w:r>
          <w:r>
            <w:rPr>
              <w:rFonts w:ascii="Futura Std Book" w:hAnsi="Futura Std Book"/>
              <w:lang w:val="it-IT"/>
            </w:rPr>
            <w:t>66</w:t>
          </w:r>
          <w:r w:rsidRPr="0078622C">
            <w:rPr>
              <w:rFonts w:ascii="Futura Std Book" w:hAnsi="Futura Std Book"/>
              <w:lang w:val="it-IT"/>
            </w:rPr>
            <w:t>11</w:t>
          </w:r>
        </w:p>
        <w:p w14:paraId="796A3281" w14:textId="77777777" w:rsidR="00FC41D4" w:rsidRPr="0078622C" w:rsidRDefault="00FC41D4" w:rsidP="00155D92">
          <w:pPr>
            <w:pStyle w:val="Fuzeile"/>
            <w:rPr>
              <w:rFonts w:ascii="Futura Std Book" w:hAnsi="Futura Std Book"/>
              <w:sz w:val="17"/>
              <w:szCs w:val="17"/>
              <w:lang w:val="it-IT"/>
            </w:rPr>
          </w:pPr>
          <w:r w:rsidRPr="0078622C">
            <w:rPr>
              <w:rFonts w:ascii="Futura Std Book" w:hAnsi="Futura Std Book"/>
              <w:sz w:val="17"/>
              <w:szCs w:val="17"/>
              <w:lang w:val="it-IT"/>
            </w:rPr>
            <w:t xml:space="preserve">www.bio-suisse.ch · bio@bio-suisse.ch </w:t>
          </w:r>
        </w:p>
        <w:p w14:paraId="7A206EE1" w14:textId="77777777" w:rsidR="00FC41D4" w:rsidRPr="0078622C" w:rsidRDefault="00FC41D4" w:rsidP="00155D92">
          <w:pPr>
            <w:pStyle w:val="Fuzeile"/>
            <w:rPr>
              <w:rFonts w:ascii="Futura Std Book" w:hAnsi="Futura Std Book"/>
              <w:lang w:val="it-IT"/>
            </w:rPr>
          </w:pPr>
        </w:p>
      </w:tc>
    </w:tr>
  </w:tbl>
  <w:p w14:paraId="4E7065C9" w14:textId="77777777" w:rsidR="00FC41D4" w:rsidRPr="00D90D15" w:rsidRDefault="00FC41D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FD5E" w14:textId="77777777" w:rsidR="001C7004" w:rsidRDefault="001C7004">
      <w:r>
        <w:separator/>
      </w:r>
    </w:p>
  </w:footnote>
  <w:footnote w:type="continuationSeparator" w:id="0">
    <w:p w14:paraId="385F4000" w14:textId="77777777" w:rsidR="001C7004" w:rsidRDefault="001C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3296" w14:textId="76F80896" w:rsidR="00A11E6E" w:rsidRDefault="00A11E6E" w:rsidP="00A11E6E">
    <w:r>
      <w:rPr>
        <w:noProof/>
        <w:lang w:val="fr-CH" w:eastAsia="fr-CH"/>
      </w:rPr>
      <w:drawing>
        <wp:anchor distT="0" distB="0" distL="114300" distR="114300" simplePos="0" relativeHeight="251660288" behindDoc="1" locked="1" layoutInCell="1" allowOverlap="1" wp14:anchorId="37488E24" wp14:editId="7581D969">
          <wp:simplePos x="0" y="0"/>
          <wp:positionH relativeFrom="page">
            <wp:posOffset>3072130</wp:posOffset>
          </wp:positionH>
          <wp:positionV relativeFrom="page">
            <wp:posOffset>85725</wp:posOffset>
          </wp:positionV>
          <wp:extent cx="1371600" cy="1371600"/>
          <wp:effectExtent l="25400" t="0" r="0" b="0"/>
          <wp:wrapTight wrapText="bothSides">
            <wp:wrapPolygon edited="0">
              <wp:start x="-400" y="0"/>
              <wp:lineTo x="-400" y="21200"/>
              <wp:lineTo x="21600" y="21200"/>
              <wp:lineTo x="21600" y="0"/>
              <wp:lineTo x="-400" y="0"/>
            </wp:wrapPolygon>
          </wp:wrapTight>
          <wp:docPr id="4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88F0BF" w14:textId="69469C3E" w:rsidR="00A11E6E" w:rsidRPr="00A11E6E" w:rsidRDefault="00A11E6E" w:rsidP="00A11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1FF8" w14:textId="77777777" w:rsidR="00E851E7" w:rsidRPr="00B05B1C" w:rsidRDefault="00FC41D4" w:rsidP="00E851E7">
    <w:pPr>
      <w:pStyle w:val="Kopfzeile"/>
      <w:jc w:val="center"/>
      <w:rPr>
        <w:rFonts w:ascii="Arial Black" w:hAnsi="Arial Black"/>
        <w:color w:val="0000FF"/>
        <w:sz w:val="22"/>
        <w:szCs w:val="38"/>
        <w:lang w:val="fr-CH"/>
      </w:rPr>
    </w:pPr>
    <w:bookmarkStart w:id="4" w:name="_Hlk486522782"/>
    <w:bookmarkStart w:id="5" w:name="_Hlk486522783"/>
    <w:bookmarkStart w:id="6" w:name="_Hlk486522784"/>
    <w:bookmarkStart w:id="7" w:name="_Hlk486522785"/>
    <w:bookmarkStart w:id="8" w:name="_Hlk486522786"/>
    <w:bookmarkStart w:id="9" w:name="_Hlk486522787"/>
    <w:r>
      <w:rPr>
        <w:noProof/>
        <w:lang w:val="fr-CH" w:eastAsia="fr-CH"/>
      </w:rPr>
      <w:drawing>
        <wp:anchor distT="0" distB="0" distL="114300" distR="114300" simplePos="0" relativeHeight="251658240" behindDoc="1" locked="1" layoutInCell="1" allowOverlap="1" wp14:anchorId="6CF4C785" wp14:editId="29C65079">
          <wp:simplePos x="0" y="0"/>
          <wp:positionH relativeFrom="margin">
            <wp:posOffset>409575</wp:posOffset>
          </wp:positionH>
          <wp:positionV relativeFrom="page">
            <wp:posOffset>114300</wp:posOffset>
          </wp:positionV>
          <wp:extent cx="1381125" cy="1381125"/>
          <wp:effectExtent l="0" t="0" r="9525" b="9525"/>
          <wp:wrapTight wrapText="bothSides">
            <wp:wrapPolygon edited="0">
              <wp:start x="0" y="0"/>
              <wp:lineTo x="0" y="21451"/>
              <wp:lineTo x="21451" y="21451"/>
              <wp:lineTo x="21451" y="0"/>
              <wp:lineTo x="0" y="0"/>
            </wp:wrapPolygon>
          </wp:wrapTight>
          <wp:docPr id="5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bookmarkEnd w:id="6"/>
    <w:bookmarkEnd w:id="7"/>
    <w:bookmarkEnd w:id="8"/>
    <w:bookmarkEnd w:id="9"/>
    <w:r w:rsidR="00E851E7" w:rsidRPr="00B05B1C">
      <w:rPr>
        <w:rFonts w:ascii="Arial Black" w:hAnsi="Arial Black"/>
        <w:color w:val="0000FF"/>
        <w:sz w:val="22"/>
        <w:szCs w:val="38"/>
        <w:lang w:val="fr-CH"/>
      </w:rPr>
      <w:t xml:space="preserve">           </w:t>
    </w:r>
  </w:p>
  <w:p w14:paraId="65A2023F" w14:textId="77777777" w:rsidR="00E851E7" w:rsidRPr="00B05B1C" w:rsidRDefault="00E851E7" w:rsidP="00E851E7">
    <w:pPr>
      <w:pStyle w:val="Kopfzeile"/>
      <w:jc w:val="center"/>
      <w:rPr>
        <w:rFonts w:ascii="Arial Black" w:hAnsi="Arial Black"/>
        <w:color w:val="0000FF"/>
        <w:sz w:val="22"/>
        <w:szCs w:val="38"/>
        <w:lang w:val="fr-CH"/>
      </w:rPr>
    </w:pPr>
    <w:r w:rsidRPr="00B05B1C">
      <w:rPr>
        <w:rFonts w:ascii="Arial Black" w:hAnsi="Arial Black"/>
        <w:color w:val="0000FF"/>
        <w:sz w:val="22"/>
        <w:szCs w:val="38"/>
        <w:lang w:val="fr-CH"/>
      </w:rPr>
      <w:t xml:space="preserve">                   </w:t>
    </w:r>
  </w:p>
  <w:p w14:paraId="094D6948" w14:textId="75B42AE6" w:rsidR="00E851E7" w:rsidRPr="00317892" w:rsidRDefault="00E851E7" w:rsidP="00152D16">
    <w:pPr>
      <w:pStyle w:val="Kopfzeile"/>
      <w:tabs>
        <w:tab w:val="clear" w:pos="4536"/>
        <w:tab w:val="center" w:pos="4678"/>
      </w:tabs>
      <w:jc w:val="center"/>
      <w:rPr>
        <w:rFonts w:ascii="Arial Black" w:hAnsi="Arial Black"/>
        <w:color w:val="0000FF"/>
        <w:sz w:val="22"/>
        <w:szCs w:val="32"/>
        <w:lang w:val="fr-CH"/>
      </w:rPr>
    </w:pPr>
    <w:r w:rsidRPr="00317892">
      <w:rPr>
        <w:rFonts w:ascii="Arial Black" w:hAnsi="Arial Black"/>
        <w:color w:val="0000FF"/>
        <w:sz w:val="22"/>
        <w:szCs w:val="38"/>
        <w:lang w:val="fr-CH"/>
      </w:rPr>
      <w:t xml:space="preserve">  </w:t>
    </w:r>
    <w:r w:rsidRPr="00317892">
      <w:rPr>
        <w:rFonts w:ascii="Arial Black" w:hAnsi="Arial Black"/>
        <w:color w:val="0000FF"/>
        <w:sz w:val="22"/>
        <w:szCs w:val="38"/>
        <w:lang w:val="fr-CH"/>
      </w:rPr>
      <w:tab/>
      <w:t xml:space="preserve">         </w:t>
    </w:r>
    <w:r w:rsidR="00317892" w:rsidRPr="00317892">
      <w:rPr>
        <w:rFonts w:ascii="Arial Black" w:hAnsi="Arial Black"/>
        <w:color w:val="0000FF"/>
        <w:sz w:val="28"/>
        <w:szCs w:val="38"/>
        <w:lang w:val="fr-CH"/>
      </w:rPr>
      <w:t>Interprofession du lait</w:t>
    </w:r>
  </w:p>
  <w:p w14:paraId="79CC9EA8" w14:textId="284A23E3" w:rsidR="00E851E7" w:rsidRPr="00317892" w:rsidRDefault="00E851E7" w:rsidP="00E851E7">
    <w:pPr>
      <w:pStyle w:val="Kopfzeile"/>
      <w:jc w:val="center"/>
      <w:rPr>
        <w:sz w:val="14"/>
        <w:lang w:val="fr-CH"/>
      </w:rPr>
    </w:pPr>
    <w:r w:rsidRPr="00317892">
      <w:rPr>
        <w:rFonts w:ascii="Arial Black" w:hAnsi="Arial Black"/>
        <w:color w:val="0000FF"/>
        <w:szCs w:val="28"/>
        <w:lang w:val="fr-CH"/>
      </w:rPr>
      <w:t xml:space="preserve">                                 BO M</w:t>
    </w:r>
    <w:r w:rsidRPr="00317892">
      <w:rPr>
        <w:rFonts w:ascii="Arial Black" w:hAnsi="Arial Black"/>
        <w:color w:val="0000FF"/>
        <w:sz w:val="18"/>
        <w:lang w:val="fr-CH"/>
      </w:rPr>
      <w:t>ILCH</w:t>
    </w:r>
    <w:r w:rsidRPr="00317892">
      <w:rPr>
        <w:rFonts w:ascii="Arial Black" w:hAnsi="Arial Black"/>
        <w:color w:val="0000FF"/>
        <w:szCs w:val="28"/>
        <w:lang w:val="fr-CH"/>
      </w:rPr>
      <w:t xml:space="preserve">  -  IP L</w:t>
    </w:r>
    <w:r w:rsidRPr="00317892">
      <w:rPr>
        <w:rFonts w:ascii="Arial Black" w:hAnsi="Arial Black"/>
        <w:color w:val="0000FF"/>
        <w:sz w:val="18"/>
        <w:lang w:val="fr-CH"/>
      </w:rPr>
      <w:t>AIT</w:t>
    </w:r>
    <w:r w:rsidRPr="00317892">
      <w:rPr>
        <w:rFonts w:ascii="Arial Black" w:hAnsi="Arial Black"/>
        <w:color w:val="0000FF"/>
        <w:szCs w:val="28"/>
        <w:lang w:val="fr-CH"/>
      </w:rPr>
      <w:t xml:space="preserve">  -  IP L</w:t>
    </w:r>
    <w:r w:rsidRPr="00317892">
      <w:rPr>
        <w:rFonts w:ascii="Arial Black" w:hAnsi="Arial Black"/>
        <w:color w:val="0000FF"/>
        <w:sz w:val="18"/>
        <w:lang w:val="fr-CH"/>
      </w:rPr>
      <w:t>ATTE</w:t>
    </w:r>
  </w:p>
  <w:p w14:paraId="7324A52A" w14:textId="5239AA77" w:rsidR="00FC41D4" w:rsidRPr="00B05B1C" w:rsidRDefault="00FC41D4" w:rsidP="00C07BF3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729B9"/>
    <w:multiLevelType w:val="hybridMultilevel"/>
    <w:tmpl w:val="7018CDAE"/>
    <w:lvl w:ilvl="0" w:tplc="820A3ECC">
      <w:start w:val="2017"/>
      <w:numFmt w:val="bullet"/>
      <w:lvlText w:val="-"/>
      <w:lvlJc w:val="left"/>
      <w:pPr>
        <w:ind w:left="720" w:hanging="360"/>
      </w:pPr>
      <w:rPr>
        <w:rFonts w:ascii="Futura Std Book" w:eastAsia="Times New Roman" w:hAnsi="Futura Std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96F9F"/>
    <w:multiLevelType w:val="hybridMultilevel"/>
    <w:tmpl w:val="084E0FB8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82C26"/>
    <w:multiLevelType w:val="hybridMultilevel"/>
    <w:tmpl w:val="BBAC3B3E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D58AB"/>
    <w:multiLevelType w:val="hybridMultilevel"/>
    <w:tmpl w:val="2674B8D2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72E7E"/>
    <w:multiLevelType w:val="hybridMultilevel"/>
    <w:tmpl w:val="9C3E889C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43CB2"/>
    <w:multiLevelType w:val="hybridMultilevel"/>
    <w:tmpl w:val="613CCD56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D0F45"/>
    <w:multiLevelType w:val="hybridMultilevel"/>
    <w:tmpl w:val="04AEFB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47CD7"/>
    <w:multiLevelType w:val="hybridMultilevel"/>
    <w:tmpl w:val="46AA6794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03BB6"/>
    <w:multiLevelType w:val="hybridMultilevel"/>
    <w:tmpl w:val="C4D47D1A"/>
    <w:lvl w:ilvl="0" w:tplc="C838C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D45408"/>
    <w:multiLevelType w:val="hybridMultilevel"/>
    <w:tmpl w:val="4BA8DD78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50582"/>
    <w:multiLevelType w:val="hybridMultilevel"/>
    <w:tmpl w:val="1364680C"/>
    <w:lvl w:ilvl="0" w:tplc="6B16934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6895A75"/>
    <w:multiLevelType w:val="hybridMultilevel"/>
    <w:tmpl w:val="05DE7142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E77D0"/>
    <w:multiLevelType w:val="hybridMultilevel"/>
    <w:tmpl w:val="6C78B8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308EB"/>
    <w:multiLevelType w:val="hybridMultilevel"/>
    <w:tmpl w:val="C4B046A0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63FB3"/>
    <w:multiLevelType w:val="hybridMultilevel"/>
    <w:tmpl w:val="6ECC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75466"/>
    <w:multiLevelType w:val="hybridMultilevel"/>
    <w:tmpl w:val="235CD5A4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B6115"/>
    <w:multiLevelType w:val="hybridMultilevel"/>
    <w:tmpl w:val="73D67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CD318F"/>
    <w:multiLevelType w:val="hybridMultilevel"/>
    <w:tmpl w:val="51DCCE24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2CEF"/>
    <w:multiLevelType w:val="hybridMultilevel"/>
    <w:tmpl w:val="966E85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05A73"/>
    <w:multiLevelType w:val="hybridMultilevel"/>
    <w:tmpl w:val="5ABE925A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F5A1D"/>
    <w:multiLevelType w:val="hybridMultilevel"/>
    <w:tmpl w:val="9740E278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56013"/>
    <w:multiLevelType w:val="hybridMultilevel"/>
    <w:tmpl w:val="29B089FC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F6158"/>
    <w:multiLevelType w:val="hybridMultilevel"/>
    <w:tmpl w:val="92647250"/>
    <w:lvl w:ilvl="0" w:tplc="6B16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D290C"/>
    <w:multiLevelType w:val="hybridMultilevel"/>
    <w:tmpl w:val="9026A1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2"/>
  </w:num>
  <w:num w:numId="13">
    <w:abstractNumId w:val="23"/>
  </w:num>
  <w:num w:numId="14">
    <w:abstractNumId w:val="15"/>
  </w:num>
  <w:num w:numId="15">
    <w:abstractNumId w:val="20"/>
  </w:num>
  <w:num w:numId="16">
    <w:abstractNumId w:val="21"/>
  </w:num>
  <w:num w:numId="17">
    <w:abstractNumId w:val="14"/>
  </w:num>
  <w:num w:numId="18">
    <w:abstractNumId w:val="11"/>
  </w:num>
  <w:num w:numId="19">
    <w:abstractNumId w:val="12"/>
  </w:num>
  <w:num w:numId="20">
    <w:abstractNumId w:val="17"/>
  </w:num>
  <w:num w:numId="21">
    <w:abstractNumId w:val="30"/>
  </w:num>
  <w:num w:numId="22">
    <w:abstractNumId w:val="27"/>
  </w:num>
  <w:num w:numId="23">
    <w:abstractNumId w:val="19"/>
  </w:num>
  <w:num w:numId="24">
    <w:abstractNumId w:val="29"/>
  </w:num>
  <w:num w:numId="25">
    <w:abstractNumId w:val="24"/>
  </w:num>
  <w:num w:numId="26">
    <w:abstractNumId w:val="26"/>
  </w:num>
  <w:num w:numId="27">
    <w:abstractNumId w:val="31"/>
  </w:num>
  <w:num w:numId="28">
    <w:abstractNumId w:val="18"/>
  </w:num>
  <w:num w:numId="29">
    <w:abstractNumId w:val="22"/>
  </w:num>
  <w:num w:numId="30">
    <w:abstractNumId w:val="33"/>
  </w:num>
  <w:num w:numId="31">
    <w:abstractNumId w:val="16"/>
  </w:num>
  <w:num w:numId="32">
    <w:abstractNumId w:val="28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0" w:nlCheck="1" w:checkStyle="0"/>
  <w:activeWritingStyle w:appName="MSWord" w:lang="fr-CH" w:vendorID="64" w:dllVersion="4096" w:nlCheck="1" w:checkStyle="0"/>
  <w:activeWritingStyle w:appName="MSWord" w:lang="fr-CH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A"/>
    <w:rsid w:val="0002160F"/>
    <w:rsid w:val="00024163"/>
    <w:rsid w:val="00033641"/>
    <w:rsid w:val="00035D7E"/>
    <w:rsid w:val="000402E6"/>
    <w:rsid w:val="00041877"/>
    <w:rsid w:val="0004797C"/>
    <w:rsid w:val="00072C6D"/>
    <w:rsid w:val="00074469"/>
    <w:rsid w:val="00080008"/>
    <w:rsid w:val="000817B3"/>
    <w:rsid w:val="000821B3"/>
    <w:rsid w:val="000852D1"/>
    <w:rsid w:val="00085C29"/>
    <w:rsid w:val="00087D47"/>
    <w:rsid w:val="0009691A"/>
    <w:rsid w:val="000A419F"/>
    <w:rsid w:val="000C227D"/>
    <w:rsid w:val="000C29C7"/>
    <w:rsid w:val="000D19A4"/>
    <w:rsid w:val="000D3584"/>
    <w:rsid w:val="000E209F"/>
    <w:rsid w:val="001035EF"/>
    <w:rsid w:val="0012172D"/>
    <w:rsid w:val="00131D2D"/>
    <w:rsid w:val="00134ACC"/>
    <w:rsid w:val="001359F0"/>
    <w:rsid w:val="00136A9B"/>
    <w:rsid w:val="00136FA0"/>
    <w:rsid w:val="00141666"/>
    <w:rsid w:val="00143A62"/>
    <w:rsid w:val="00144F77"/>
    <w:rsid w:val="00152D16"/>
    <w:rsid w:val="00155D92"/>
    <w:rsid w:val="00162159"/>
    <w:rsid w:val="00164969"/>
    <w:rsid w:val="001801A1"/>
    <w:rsid w:val="001916EF"/>
    <w:rsid w:val="001A7D40"/>
    <w:rsid w:val="001B28D1"/>
    <w:rsid w:val="001B51DF"/>
    <w:rsid w:val="001C34F5"/>
    <w:rsid w:val="001C7004"/>
    <w:rsid w:val="001D3AAF"/>
    <w:rsid w:val="001E66B7"/>
    <w:rsid w:val="001E7B1F"/>
    <w:rsid w:val="00200E83"/>
    <w:rsid w:val="002127C5"/>
    <w:rsid w:val="002135FF"/>
    <w:rsid w:val="002240AC"/>
    <w:rsid w:val="00224576"/>
    <w:rsid w:val="0022514B"/>
    <w:rsid w:val="002373EC"/>
    <w:rsid w:val="00247CD6"/>
    <w:rsid w:val="00247FE2"/>
    <w:rsid w:val="002607A8"/>
    <w:rsid w:val="002615BF"/>
    <w:rsid w:val="00263A13"/>
    <w:rsid w:val="002703CC"/>
    <w:rsid w:val="00273E98"/>
    <w:rsid w:val="00274B4A"/>
    <w:rsid w:val="002751DE"/>
    <w:rsid w:val="00293CEC"/>
    <w:rsid w:val="00294773"/>
    <w:rsid w:val="002977B5"/>
    <w:rsid w:val="002B71B1"/>
    <w:rsid w:val="002D2B16"/>
    <w:rsid w:val="002D6BC9"/>
    <w:rsid w:val="002E4BAE"/>
    <w:rsid w:val="002F2BB6"/>
    <w:rsid w:val="00317892"/>
    <w:rsid w:val="00334F43"/>
    <w:rsid w:val="00343416"/>
    <w:rsid w:val="003470C8"/>
    <w:rsid w:val="00350208"/>
    <w:rsid w:val="0035160C"/>
    <w:rsid w:val="003579C1"/>
    <w:rsid w:val="00367632"/>
    <w:rsid w:val="00381A6D"/>
    <w:rsid w:val="003A2C99"/>
    <w:rsid w:val="003A5CD6"/>
    <w:rsid w:val="003C359F"/>
    <w:rsid w:val="003C726C"/>
    <w:rsid w:val="003D517D"/>
    <w:rsid w:val="003F3297"/>
    <w:rsid w:val="00401DA8"/>
    <w:rsid w:val="00416113"/>
    <w:rsid w:val="0044083E"/>
    <w:rsid w:val="00442DAA"/>
    <w:rsid w:val="00443445"/>
    <w:rsid w:val="004435CF"/>
    <w:rsid w:val="00443DDA"/>
    <w:rsid w:val="004458DF"/>
    <w:rsid w:val="0045254E"/>
    <w:rsid w:val="00460039"/>
    <w:rsid w:val="004663EA"/>
    <w:rsid w:val="00471988"/>
    <w:rsid w:val="00476116"/>
    <w:rsid w:val="004778F8"/>
    <w:rsid w:val="0048081A"/>
    <w:rsid w:val="004873E0"/>
    <w:rsid w:val="004B1035"/>
    <w:rsid w:val="004B2EF3"/>
    <w:rsid w:val="004B3C3B"/>
    <w:rsid w:val="004B676D"/>
    <w:rsid w:val="004C4485"/>
    <w:rsid w:val="004C5DF9"/>
    <w:rsid w:val="004C6880"/>
    <w:rsid w:val="004E31B1"/>
    <w:rsid w:val="0050095D"/>
    <w:rsid w:val="00506F67"/>
    <w:rsid w:val="00507310"/>
    <w:rsid w:val="005215DB"/>
    <w:rsid w:val="0054014E"/>
    <w:rsid w:val="0054158A"/>
    <w:rsid w:val="005420AC"/>
    <w:rsid w:val="005450E8"/>
    <w:rsid w:val="00554CA3"/>
    <w:rsid w:val="00554CC6"/>
    <w:rsid w:val="00556839"/>
    <w:rsid w:val="00560052"/>
    <w:rsid w:val="00566137"/>
    <w:rsid w:val="00571699"/>
    <w:rsid w:val="00573303"/>
    <w:rsid w:val="00573C62"/>
    <w:rsid w:val="005905FD"/>
    <w:rsid w:val="005A4D49"/>
    <w:rsid w:val="005B1042"/>
    <w:rsid w:val="005B3DED"/>
    <w:rsid w:val="005D2334"/>
    <w:rsid w:val="005E5AC3"/>
    <w:rsid w:val="005E6B1A"/>
    <w:rsid w:val="005F318F"/>
    <w:rsid w:val="00603F86"/>
    <w:rsid w:val="0060484D"/>
    <w:rsid w:val="00605A8F"/>
    <w:rsid w:val="00610C23"/>
    <w:rsid w:val="006169C1"/>
    <w:rsid w:val="00624384"/>
    <w:rsid w:val="00630591"/>
    <w:rsid w:val="00634FCF"/>
    <w:rsid w:val="006401EA"/>
    <w:rsid w:val="006462F4"/>
    <w:rsid w:val="00657C4D"/>
    <w:rsid w:val="00665DAD"/>
    <w:rsid w:val="00694BD5"/>
    <w:rsid w:val="006A0C46"/>
    <w:rsid w:val="006A4955"/>
    <w:rsid w:val="006B1782"/>
    <w:rsid w:val="006D2DF7"/>
    <w:rsid w:val="006E2A5E"/>
    <w:rsid w:val="006E3EAB"/>
    <w:rsid w:val="006F307F"/>
    <w:rsid w:val="007107D9"/>
    <w:rsid w:val="00715EEF"/>
    <w:rsid w:val="0074425F"/>
    <w:rsid w:val="0075789C"/>
    <w:rsid w:val="00774CB6"/>
    <w:rsid w:val="0079373C"/>
    <w:rsid w:val="0079752A"/>
    <w:rsid w:val="007A079D"/>
    <w:rsid w:val="007B51C2"/>
    <w:rsid w:val="007C0290"/>
    <w:rsid w:val="007C48D4"/>
    <w:rsid w:val="007D362D"/>
    <w:rsid w:val="007E1201"/>
    <w:rsid w:val="007E46AE"/>
    <w:rsid w:val="007F0587"/>
    <w:rsid w:val="008014A5"/>
    <w:rsid w:val="00805E8E"/>
    <w:rsid w:val="00820B90"/>
    <w:rsid w:val="00822746"/>
    <w:rsid w:val="00822B8B"/>
    <w:rsid w:val="00824418"/>
    <w:rsid w:val="00831F55"/>
    <w:rsid w:val="00840ECB"/>
    <w:rsid w:val="0084467F"/>
    <w:rsid w:val="00856C15"/>
    <w:rsid w:val="00860DAB"/>
    <w:rsid w:val="00862269"/>
    <w:rsid w:val="008626EB"/>
    <w:rsid w:val="00862FA7"/>
    <w:rsid w:val="008715B9"/>
    <w:rsid w:val="00872D93"/>
    <w:rsid w:val="0089406E"/>
    <w:rsid w:val="008A2613"/>
    <w:rsid w:val="008A3107"/>
    <w:rsid w:val="008A4A0F"/>
    <w:rsid w:val="008B3B77"/>
    <w:rsid w:val="008B539A"/>
    <w:rsid w:val="008C5385"/>
    <w:rsid w:val="008C7413"/>
    <w:rsid w:val="008D3B76"/>
    <w:rsid w:val="008D52BA"/>
    <w:rsid w:val="008E42A8"/>
    <w:rsid w:val="008E797A"/>
    <w:rsid w:val="008F308B"/>
    <w:rsid w:val="008F7D57"/>
    <w:rsid w:val="00903CFD"/>
    <w:rsid w:val="00914EFE"/>
    <w:rsid w:val="00915208"/>
    <w:rsid w:val="0092337A"/>
    <w:rsid w:val="00924876"/>
    <w:rsid w:val="009262E8"/>
    <w:rsid w:val="009353ED"/>
    <w:rsid w:val="00941DDE"/>
    <w:rsid w:val="00945856"/>
    <w:rsid w:val="00953066"/>
    <w:rsid w:val="00953F25"/>
    <w:rsid w:val="00981E58"/>
    <w:rsid w:val="009833A2"/>
    <w:rsid w:val="009852E4"/>
    <w:rsid w:val="009A1021"/>
    <w:rsid w:val="009A4BEE"/>
    <w:rsid w:val="009A7313"/>
    <w:rsid w:val="009B426D"/>
    <w:rsid w:val="009C4686"/>
    <w:rsid w:val="009D1F11"/>
    <w:rsid w:val="009D1FA7"/>
    <w:rsid w:val="009D2B2F"/>
    <w:rsid w:val="009E0108"/>
    <w:rsid w:val="009E168A"/>
    <w:rsid w:val="009F1BBA"/>
    <w:rsid w:val="009F5596"/>
    <w:rsid w:val="00A02D3E"/>
    <w:rsid w:val="00A109BE"/>
    <w:rsid w:val="00A11E6E"/>
    <w:rsid w:val="00A16701"/>
    <w:rsid w:val="00A23757"/>
    <w:rsid w:val="00A251B6"/>
    <w:rsid w:val="00A3470A"/>
    <w:rsid w:val="00A37474"/>
    <w:rsid w:val="00A44E1E"/>
    <w:rsid w:val="00A465E9"/>
    <w:rsid w:val="00A55D34"/>
    <w:rsid w:val="00A619C5"/>
    <w:rsid w:val="00A725AB"/>
    <w:rsid w:val="00A75E4B"/>
    <w:rsid w:val="00A83849"/>
    <w:rsid w:val="00A901CF"/>
    <w:rsid w:val="00AA08ED"/>
    <w:rsid w:val="00AA3B61"/>
    <w:rsid w:val="00AA61D7"/>
    <w:rsid w:val="00AB1C3F"/>
    <w:rsid w:val="00AB23A2"/>
    <w:rsid w:val="00AB2BCD"/>
    <w:rsid w:val="00AB5995"/>
    <w:rsid w:val="00AB5F30"/>
    <w:rsid w:val="00AC3C71"/>
    <w:rsid w:val="00AE25BB"/>
    <w:rsid w:val="00AE4704"/>
    <w:rsid w:val="00B0443C"/>
    <w:rsid w:val="00B05B1C"/>
    <w:rsid w:val="00B340A7"/>
    <w:rsid w:val="00B41905"/>
    <w:rsid w:val="00B4270D"/>
    <w:rsid w:val="00B44C81"/>
    <w:rsid w:val="00B4780A"/>
    <w:rsid w:val="00B533F9"/>
    <w:rsid w:val="00B721D1"/>
    <w:rsid w:val="00B73505"/>
    <w:rsid w:val="00B803F5"/>
    <w:rsid w:val="00B92D45"/>
    <w:rsid w:val="00B9336E"/>
    <w:rsid w:val="00BB56B7"/>
    <w:rsid w:val="00BC343A"/>
    <w:rsid w:val="00BC6A72"/>
    <w:rsid w:val="00BD1B0E"/>
    <w:rsid w:val="00BD4348"/>
    <w:rsid w:val="00BD4C46"/>
    <w:rsid w:val="00BF386E"/>
    <w:rsid w:val="00BF3E4E"/>
    <w:rsid w:val="00C07BF3"/>
    <w:rsid w:val="00C12923"/>
    <w:rsid w:val="00C25D59"/>
    <w:rsid w:val="00C26517"/>
    <w:rsid w:val="00C3299E"/>
    <w:rsid w:val="00C35870"/>
    <w:rsid w:val="00C511C4"/>
    <w:rsid w:val="00C53A42"/>
    <w:rsid w:val="00C7205D"/>
    <w:rsid w:val="00C73347"/>
    <w:rsid w:val="00C7342B"/>
    <w:rsid w:val="00C778C8"/>
    <w:rsid w:val="00C810FD"/>
    <w:rsid w:val="00C90C3D"/>
    <w:rsid w:val="00CA58C8"/>
    <w:rsid w:val="00CB0E5A"/>
    <w:rsid w:val="00CB1A24"/>
    <w:rsid w:val="00CB3880"/>
    <w:rsid w:val="00CB4528"/>
    <w:rsid w:val="00CB642C"/>
    <w:rsid w:val="00CD008E"/>
    <w:rsid w:val="00CD557B"/>
    <w:rsid w:val="00CD715C"/>
    <w:rsid w:val="00D02D7A"/>
    <w:rsid w:val="00D02E71"/>
    <w:rsid w:val="00D0707A"/>
    <w:rsid w:val="00D11A67"/>
    <w:rsid w:val="00D21B8F"/>
    <w:rsid w:val="00D4062B"/>
    <w:rsid w:val="00D43872"/>
    <w:rsid w:val="00D5038E"/>
    <w:rsid w:val="00D6424C"/>
    <w:rsid w:val="00D660AE"/>
    <w:rsid w:val="00D85370"/>
    <w:rsid w:val="00D85AB3"/>
    <w:rsid w:val="00D907F7"/>
    <w:rsid w:val="00D91335"/>
    <w:rsid w:val="00DA103C"/>
    <w:rsid w:val="00DA1071"/>
    <w:rsid w:val="00DA6021"/>
    <w:rsid w:val="00DB05B4"/>
    <w:rsid w:val="00DB58AD"/>
    <w:rsid w:val="00DC1BE9"/>
    <w:rsid w:val="00DD13D5"/>
    <w:rsid w:val="00DD1D05"/>
    <w:rsid w:val="00DD3189"/>
    <w:rsid w:val="00DE23E7"/>
    <w:rsid w:val="00DF29DC"/>
    <w:rsid w:val="00DF3AFF"/>
    <w:rsid w:val="00DF613E"/>
    <w:rsid w:val="00DF7074"/>
    <w:rsid w:val="00E04B6A"/>
    <w:rsid w:val="00E05044"/>
    <w:rsid w:val="00E11D2C"/>
    <w:rsid w:val="00E21FBF"/>
    <w:rsid w:val="00E26B18"/>
    <w:rsid w:val="00E36C7F"/>
    <w:rsid w:val="00E46C68"/>
    <w:rsid w:val="00E52272"/>
    <w:rsid w:val="00E64B2F"/>
    <w:rsid w:val="00E65D5E"/>
    <w:rsid w:val="00E80F1A"/>
    <w:rsid w:val="00E851E7"/>
    <w:rsid w:val="00EA351C"/>
    <w:rsid w:val="00EA5DD2"/>
    <w:rsid w:val="00EB516D"/>
    <w:rsid w:val="00EC2AF2"/>
    <w:rsid w:val="00EC77C3"/>
    <w:rsid w:val="00ED07E1"/>
    <w:rsid w:val="00ED7E38"/>
    <w:rsid w:val="00EE7E1A"/>
    <w:rsid w:val="00EF4ED1"/>
    <w:rsid w:val="00EF611D"/>
    <w:rsid w:val="00F13CAF"/>
    <w:rsid w:val="00F14446"/>
    <w:rsid w:val="00F174BA"/>
    <w:rsid w:val="00F2037B"/>
    <w:rsid w:val="00F35F56"/>
    <w:rsid w:val="00F40D3E"/>
    <w:rsid w:val="00F40F9F"/>
    <w:rsid w:val="00F4776F"/>
    <w:rsid w:val="00F65615"/>
    <w:rsid w:val="00F73D7E"/>
    <w:rsid w:val="00F755EA"/>
    <w:rsid w:val="00F81665"/>
    <w:rsid w:val="00F830EF"/>
    <w:rsid w:val="00F868E4"/>
    <w:rsid w:val="00F912F1"/>
    <w:rsid w:val="00FA4543"/>
    <w:rsid w:val="00FA69D1"/>
    <w:rsid w:val="00FB4A87"/>
    <w:rsid w:val="00FC04B5"/>
    <w:rsid w:val="00FC24B2"/>
    <w:rsid w:val="00FC2C18"/>
    <w:rsid w:val="00FC41D4"/>
    <w:rsid w:val="00FC4689"/>
    <w:rsid w:val="00FC49E2"/>
    <w:rsid w:val="00FC72AA"/>
    <w:rsid w:val="00FD40E3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5F6EBC"/>
  <w15:docId w15:val="{42033E5E-B6F4-40E9-9525-E4C0089B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08DF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04B38"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rsid w:val="00F04B38"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5353FB"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F04B38"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klein">
    <w:name w:val="Fett klein"/>
    <w:basedOn w:val="Standard"/>
    <w:rsid w:val="00001CD1"/>
    <w:rPr>
      <w:b/>
      <w:sz w:val="18"/>
      <w:lang w:val="de-CH"/>
    </w:rPr>
  </w:style>
  <w:style w:type="paragraph" w:styleId="Fuzeile">
    <w:name w:val="footer"/>
    <w:basedOn w:val="Standard"/>
    <w:link w:val="FuzeileZchn"/>
    <w:uiPriority w:val="99"/>
    <w:rsid w:val="00F808DF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table" w:styleId="Tabellenraster">
    <w:name w:val="Table Grid"/>
    <w:basedOn w:val="NormaleTabelle"/>
    <w:rsid w:val="00F808DF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5B7E"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rsid w:val="00F808DF"/>
    <w:pPr>
      <w:spacing w:after="120"/>
    </w:pPr>
    <w:rPr>
      <w:b/>
    </w:rPr>
  </w:style>
  <w:style w:type="character" w:styleId="Kommentarzeichen">
    <w:name w:val="annotation reference"/>
    <w:semiHidden/>
    <w:rsid w:val="00F222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22F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F222FE"/>
    <w:rPr>
      <w:b/>
      <w:bCs/>
    </w:rPr>
  </w:style>
  <w:style w:type="paragraph" w:styleId="Dokumentstruktur">
    <w:name w:val="Document Map"/>
    <w:basedOn w:val="Standard"/>
    <w:semiHidden/>
    <w:rsid w:val="00764343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link w:val="KopfzeileZchn"/>
    <w:uiPriority w:val="99"/>
    <w:rsid w:val="00EB6C61"/>
    <w:pPr>
      <w:tabs>
        <w:tab w:val="center" w:pos="4536"/>
        <w:tab w:val="right" w:pos="9072"/>
      </w:tabs>
    </w:pPr>
  </w:style>
  <w:style w:type="character" w:styleId="Hyperlink">
    <w:name w:val="Hyperlink"/>
    <w:rsid w:val="00C84B46"/>
    <w:rPr>
      <w:color w:val="0000FF"/>
      <w:u w:val="single"/>
    </w:rPr>
  </w:style>
  <w:style w:type="character" w:styleId="BesuchterLink">
    <w:name w:val="FollowedHyperlink"/>
    <w:rsid w:val="00AC66F8"/>
    <w:rPr>
      <w:color w:val="800080"/>
      <w:u w:val="single"/>
    </w:rPr>
  </w:style>
  <w:style w:type="character" w:customStyle="1" w:styleId="h51">
    <w:name w:val="h51"/>
    <w:rsid w:val="0012175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urText">
    <w:name w:val="Plain Text"/>
    <w:basedOn w:val="Standard"/>
    <w:link w:val="NurTextZchn"/>
    <w:rsid w:val="00AB5F30"/>
    <w:rPr>
      <w:rFonts w:ascii="Calibri" w:hAnsi="Calibri" w:cs="Calibri"/>
      <w:sz w:val="22"/>
      <w:szCs w:val="22"/>
      <w:lang w:val="de-CH" w:eastAsia="en-US"/>
    </w:rPr>
  </w:style>
  <w:style w:type="character" w:customStyle="1" w:styleId="NurTextZchn">
    <w:name w:val="Nur Text Zchn"/>
    <w:link w:val="NurText"/>
    <w:rsid w:val="00AB5F30"/>
    <w:rPr>
      <w:rFonts w:ascii="Calibri" w:hAnsi="Calibri" w:cs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90C3D"/>
    <w:rPr>
      <w:rFonts w:ascii="Futura Std Book" w:hAnsi="Futura Std Book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3C359F"/>
    <w:rPr>
      <w:rFonts w:ascii="Futura Std Light" w:hAnsi="Futura Std Light"/>
      <w:sz w:val="16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6401EA"/>
    <w:rPr>
      <w:rFonts w:ascii="Futura Std Book" w:hAnsi="Futura Std Book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7C48D4"/>
    <w:rPr>
      <w:rFonts w:ascii="Futura Std Book" w:hAnsi="Futura Std Book"/>
      <w:lang w:val="de-DE" w:eastAsia="de-DE"/>
    </w:rPr>
  </w:style>
  <w:style w:type="paragraph" w:styleId="Listenabsatz">
    <w:name w:val="List Paragraph"/>
    <w:basedOn w:val="Standard"/>
    <w:uiPriority w:val="34"/>
    <w:qFormat/>
    <w:rsid w:val="008244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135FF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038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725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inderfurth@bio-suiss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kohler@ip-lait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A573-7C78-45C7-ADC3-A5F5B826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[Firma, Anrede]</vt:lpstr>
      <vt:lpstr>[Firma, Anrede]</vt:lpstr>
    </vt:vector>
  </TitlesOfParts>
  <Company>Basel</Company>
  <LinksUpToDate>false</LinksUpToDate>
  <CharactersWithSpaces>2515</CharactersWithSpaces>
  <SharedDoc>false</SharedDoc>
  <HLinks>
    <vt:vector size="18" baseType="variant"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http://www.bio-suisse.ch/</vt:lpwstr>
      </vt:variant>
      <vt:variant>
        <vt:lpwstr/>
      </vt:variant>
      <vt:variant>
        <vt:i4>2949140</vt:i4>
      </vt:variant>
      <vt:variant>
        <vt:i4>3</vt:i4>
      </vt:variant>
      <vt:variant>
        <vt:i4>0</vt:i4>
      </vt:variant>
      <vt:variant>
        <vt:i4>5</vt:i4>
      </vt:variant>
      <vt:variant>
        <vt:lpwstr>mailto:sabine.lubow@bio-suisse.ch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mailto:martin.bossard@bio-suisse.ch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Ania Biasio</dc:creator>
  <cp:lastModifiedBy>Laurent Vonach</cp:lastModifiedBy>
  <cp:revision>7</cp:revision>
  <cp:lastPrinted>2017-07-04T17:15:00Z</cp:lastPrinted>
  <dcterms:created xsi:type="dcterms:W3CDTF">2017-07-04T16:45:00Z</dcterms:created>
  <dcterms:modified xsi:type="dcterms:W3CDTF">2017-07-05T08:28:00Z</dcterms:modified>
</cp:coreProperties>
</file>